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575757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太原市公开招聘社区专职社工报名表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82"/>
        <w:gridCol w:w="1033"/>
        <w:gridCol w:w="1443"/>
        <w:gridCol w:w="1245"/>
        <w:gridCol w:w="155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姓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名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民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5" w:name="A0111_5"/>
            <w:bookmarkEnd w:id="5"/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3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时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6" w:name="A0114_6"/>
            <w:bookmarkEnd w:id="6"/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状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7" w:name="A0127_9"/>
            <w:bookmarkEnd w:id="7"/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现从事工作</w:t>
            </w:r>
          </w:p>
        </w:tc>
        <w:tc>
          <w:tcPr>
            <w:tcW w:w="4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户口所在地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住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址</w:t>
            </w:r>
          </w:p>
        </w:tc>
        <w:tc>
          <w:tcPr>
            <w:tcW w:w="4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手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机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pStyle w:val="4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是否服从</w:t>
            </w:r>
          </w:p>
          <w:p>
            <w:pPr>
              <w:pStyle w:val="4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highlight w:val="none"/>
                <w:lang w:eastAsia="zh-CN"/>
              </w:rPr>
              <w:t>报考类别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定向招聘（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社会招聘（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紧急联系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方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式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业</w:t>
            </w:r>
          </w:p>
          <w:p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时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是否退役军人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学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历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10" w:name="A0128_13"/>
            <w:bookmarkEnd w:id="10"/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学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bookmarkStart w:id="11" w:name="A0130_15"/>
            <w:bookmarkEnd w:id="11"/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是否现役、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退役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军人家属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毕业院校系及专业</w:t>
            </w:r>
            <w:bookmarkStart w:id="12" w:name="A0130_16"/>
            <w:bookmarkEnd w:id="12"/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7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是否具有</w:t>
            </w:r>
            <w:r>
              <w:rPr>
                <w:rFonts w:hint="eastAsia" w:ascii="仿宋_GB2312" w:eastAsia="仿宋_GB2312"/>
                <w:bCs w:val="0"/>
                <w:color w:val="auto"/>
                <w:kern w:val="0"/>
                <w:sz w:val="24"/>
                <w:highlight w:val="none"/>
              </w:rPr>
              <w:t>中华人民共和国社会工作者职业水平证书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中级 （  ）         助理级（ ）   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79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加分条件及情况说明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exact"/>
          <w:jc w:val="center"/>
        </w:trPr>
        <w:tc>
          <w:tcPr>
            <w:tcW w:w="141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8350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bookmarkStart w:id="13" w:name="A1701_20"/>
            <w:bookmarkEnd w:id="13"/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2" w:hRule="exact"/>
          <w:jc w:val="center"/>
        </w:trPr>
        <w:tc>
          <w:tcPr>
            <w:tcW w:w="9767" w:type="dxa"/>
            <w:gridSpan w:val="7"/>
            <w:noWrap w:val="0"/>
            <w:vAlign w:val="center"/>
          </w:tcPr>
          <w:p>
            <w:pPr>
              <w:ind w:firstLine="435"/>
              <w:jc w:val="center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报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 考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 承   诺   书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我郑重承诺：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一、自觉遵守考试的有关政策。遵守考试纪律，服从考试安排，不舞弊或协助他人舞弊。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二、真实、准确地提供本人证明材料、证件等相关材料，准确填写联系电话，保证在考试及聘用期间联系畅通。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三、不弄虚作假。不伪造不使用假证明、假证书、假简历。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四、保证符合考试公告中要求的资格条件。如对自己是否符合职位资格条件有疑问，应先向招聘单位咨询，确认符合条件后再填报。</w:t>
            </w:r>
          </w:p>
          <w:p>
            <w:pPr>
              <w:spacing w:line="360" w:lineRule="auto"/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本人对以上申报信息真实性负责，承担相应的责任。经审核，如有不实，由此造成的一切后果，责任自负。若被聘用，单位可随时解除聘用关系。</w:t>
            </w:r>
          </w:p>
          <w:p>
            <w:pPr>
              <w:ind w:firstLine="435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                           </w:t>
            </w:r>
          </w:p>
          <w:p>
            <w:pPr>
              <w:spacing w:line="0" w:lineRule="atLeast"/>
              <w:ind w:firstLine="4200" w:firstLineChars="1750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报考人：   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 xml:space="preserve">           年     月    日</w:t>
            </w:r>
          </w:p>
        </w:tc>
      </w:tr>
    </w:tbl>
    <w:p/>
    <w:p>
      <w:pPr>
        <w:pStyle w:val="2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pStyle w:val="2"/>
      </w:pP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DFkNzY1MGYxNWVjYzdmYmUxMmRiZDljMjk4ZTIifQ=="/>
  </w:docVars>
  <w:rsids>
    <w:rsidRoot w:val="00000000"/>
    <w:rsid w:val="061C4592"/>
    <w:rsid w:val="1BD42B10"/>
    <w:rsid w:val="22AF7332"/>
    <w:rsid w:val="30085A89"/>
    <w:rsid w:val="32DA370D"/>
    <w:rsid w:val="56786C15"/>
    <w:rsid w:val="62B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  <w:pPr>
      <w:spacing w:line="360" w:lineRule="exact"/>
      <w:jc w:val="center"/>
    </w:pPr>
    <w:rPr>
      <w:rFonts w:ascii="仿宋_GB2312" w:hAnsi="宋体" w:eastAsia="仿宋_GB2312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山西红杰【职业介绍教育】集团</cp:lastModifiedBy>
  <dcterms:modified xsi:type="dcterms:W3CDTF">2022-12-05T10:21:46Z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5ED1A2C702D34CDFA7ACFADE2BB1FCA0</vt:lpwstr>
  </property>
</Properties>
</file>