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480" w:beforeAutospacing="0" w:after="0" w:afterAutospacing="0" w:line="360" w:lineRule="auto"/>
        <w:ind w:left="0" w:right="0" w:firstLine="964" w:firstLineChars="20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kern w:val="0"/>
          <w:sz w:val="48"/>
          <w:szCs w:val="48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kern w:val="0"/>
          <w:sz w:val="48"/>
          <w:szCs w:val="48"/>
          <w:shd w:val="clear" w:color="auto" w:fill="FFFFFF"/>
          <w:lang w:val="en-US" w:eastAsia="zh-CN" w:bidi="ar"/>
        </w:rPr>
        <w:t>违纪行为认定及处理条例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480" w:beforeAutospacing="0" w:after="0" w:afterAutospacing="0" w:line="360" w:lineRule="auto"/>
        <w:ind w:left="0" w:right="0" w:firstLine="60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为规范本次在线考试违纪违规行为的认定与处理，维护考生和本次考试相关工作人员的合法权益，根据《事业单位公开招聘违纪违规行为处理规定》等相关法律、法规，制定本办法。相关要求如下：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480" w:beforeAutospacing="0" w:after="0" w:afterAutospacing="0" w:line="360" w:lineRule="auto"/>
        <w:ind w:left="0" w:right="0" w:firstLine="60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第一条 考生不遵守考场纪律，考试过程中有下列行为之一的，应当认定为考试违纪：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480" w:beforeAutospacing="0" w:after="0" w:afterAutospacing="0" w:line="360" w:lineRule="auto"/>
        <w:ind w:left="0" w:right="0" w:firstLine="60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（一）所处考试环境同时出现其他人的；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480" w:beforeAutospacing="0" w:after="0" w:afterAutospacing="0" w:line="360" w:lineRule="auto"/>
        <w:ind w:left="0" w:right="0" w:firstLine="60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（二）使用快捷键切屏、截屏退出考试系统或多屏登录考试端的；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480" w:beforeAutospacing="0" w:after="0" w:afterAutospacing="0" w:line="360" w:lineRule="auto"/>
        <w:ind w:left="0" w:right="0" w:firstLine="60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（三）离开座位、离开监控视频范围、遮挡摄像头的；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480" w:beforeAutospacing="0" w:after="0" w:afterAutospacing="0" w:line="360" w:lineRule="auto"/>
        <w:ind w:left="0" w:right="0" w:firstLine="60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（四）有进食、上卫生间行为的；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480" w:beforeAutospacing="0" w:after="0" w:afterAutospacing="0" w:line="360" w:lineRule="auto"/>
        <w:ind w:left="0" w:right="0" w:firstLine="60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（五）有对外传递物品行为的；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480" w:beforeAutospacing="0" w:after="0" w:afterAutospacing="0" w:line="360" w:lineRule="auto"/>
        <w:ind w:left="0" w:right="0" w:firstLine="60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（六）佩戴耳机等一切电子设备的；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480" w:beforeAutospacing="0" w:after="0" w:afterAutospacing="0" w:line="360" w:lineRule="auto"/>
        <w:ind w:left="0" w:right="0" w:firstLine="60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（七）带墨镜、带口罩、带帽子等遮盖面部五官行为的；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480" w:beforeAutospacing="0" w:after="0" w:afterAutospacing="0" w:line="360" w:lineRule="auto"/>
        <w:ind w:left="0" w:right="0" w:firstLine="60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未经允许强行退出考试软件的；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480" w:beforeAutospacing="0" w:after="0" w:afterAutospacing="0" w:line="360" w:lineRule="auto"/>
        <w:ind w:left="0" w:right="0" w:firstLine="60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（八）其它应当视为本场考试违纪的行为。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480" w:beforeAutospacing="0" w:after="0" w:afterAutospacing="0" w:line="360" w:lineRule="auto"/>
        <w:ind w:left="0" w:right="0" w:firstLine="60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第二条 考生违背考试公平、公正原则，考试过程中有下列行为之一的，应当认定为考试作弊：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480" w:beforeAutospacing="0" w:after="0" w:afterAutospacing="0" w:line="360" w:lineRule="auto"/>
        <w:ind w:left="0" w:right="0" w:firstLine="60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（一）伪造资料、身份信息替代他人或被替代参加考试的；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480" w:beforeAutospacing="0" w:after="0" w:afterAutospacing="0" w:line="360" w:lineRule="auto"/>
        <w:ind w:left="0" w:right="0" w:firstLine="60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（二）非考生本人登录考试系统参加考试，或更换作答人员的；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480" w:beforeAutospacing="0" w:after="0" w:afterAutospacing="0" w:line="360" w:lineRule="auto"/>
        <w:ind w:left="0" w:right="0" w:firstLine="60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（三）浏览网页、在线查询、翻阅电脑和手机存储资料，查看电子影像资料的；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480" w:beforeAutospacing="0" w:after="0" w:afterAutospacing="0" w:line="360" w:lineRule="auto"/>
        <w:ind w:left="0" w:right="0" w:firstLine="60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（四）翻阅书籍、文件、纸质资料的；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480" w:beforeAutospacing="0" w:after="0" w:afterAutospacing="0" w:line="360" w:lineRule="auto"/>
        <w:ind w:left="0" w:right="0" w:firstLine="60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（五）未经许可接触和使用通讯工具如手机、蓝牙设备等，使用各类聊天软件或远程工具的；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480" w:beforeAutospacing="0" w:after="0" w:afterAutospacing="0" w:line="360" w:lineRule="auto"/>
        <w:ind w:left="0" w:right="0" w:firstLine="60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（六）其它应当视为本场考试作弊的行为。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480" w:beforeAutospacing="0" w:after="0" w:afterAutospacing="0" w:line="360" w:lineRule="auto"/>
        <w:ind w:left="0" w:right="0" w:firstLine="60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第三条 考生在考试过程中或在考试结束后发现下列行为之一的，应当认定相关的考生实施了作弊行为：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480" w:beforeAutospacing="0" w:after="0" w:afterAutospacing="0" w:line="360" w:lineRule="auto"/>
        <w:ind w:left="0" w:right="0" w:firstLine="60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（一）拍摄、抄录、传播试题内容的；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480" w:beforeAutospacing="0" w:after="0" w:afterAutospacing="0" w:line="360" w:lineRule="auto"/>
        <w:ind w:left="0" w:right="0" w:firstLine="60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（二）抄袭、协助他人抄袭的；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480" w:beforeAutospacing="0" w:after="0" w:afterAutospacing="0" w:line="360" w:lineRule="auto"/>
        <w:ind w:left="0" w:right="0" w:firstLine="60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（三）串通作弊或者参与有组织作弊的；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480" w:beforeAutospacing="0" w:after="0" w:afterAutospacing="0" w:line="360" w:lineRule="auto"/>
        <w:ind w:left="0" w:right="0" w:firstLine="60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（四）评卷过程中被认定为答案雷同的；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480" w:beforeAutospacing="0" w:after="0" w:afterAutospacing="0" w:line="360" w:lineRule="auto"/>
        <w:ind w:left="0" w:right="0" w:firstLine="60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（五）考生的不当行为导致试题泄露或造成重大社会影响的；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480" w:beforeAutospacing="0" w:after="0" w:afterAutospacing="0" w:line="360" w:lineRule="auto"/>
        <w:ind w:left="0" w:right="0" w:firstLine="60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（六）经后台监考发现，确认考生有其它违纪、舞弊行为的；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480" w:beforeAutospacing="0" w:after="0" w:afterAutospacing="0" w:line="360" w:lineRule="auto"/>
        <w:ind w:left="0" w:right="0" w:firstLine="60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（七）若发现考生有疑似违纪、舞弊等行为，考试结束后由考务人员根据考试数据、监考记录、系统日志等多种方式进行判断，其结果实属违纪、舞弊的；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480" w:beforeAutospacing="0" w:after="0" w:afterAutospacing="0" w:line="360" w:lineRule="auto"/>
        <w:ind w:left="0" w:right="0" w:firstLine="60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（八）其它应认定为作弊的行为。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480" w:beforeAutospacing="0" w:after="0" w:afterAutospacing="0" w:line="360" w:lineRule="auto"/>
        <w:ind w:left="0" w:right="0" w:firstLine="60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第四条 考生有第一条所列考试违纪行为之一的，取消本场考试成绩。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480" w:beforeAutospacing="0" w:after="0" w:afterAutospacing="0" w:line="360" w:lineRule="auto"/>
        <w:ind w:left="0" w:right="0" w:firstLine="60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第五条 考生有第二条、第三条所列考试舞弊行为之一的，取消本次考试资格。情节严重的追究相关责任。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480" w:beforeAutospacing="0" w:after="0" w:afterAutospacing="0" w:line="360" w:lineRule="auto"/>
        <w:ind w:left="0" w:right="0" w:firstLine="60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第六条 如考生因电脑设备问题、网络问题、考生个人行为等问题，导致电脑端和手机端考试视频数据缺失，而影响考务人员判断本场考试有效性的，取消本场考试成绩。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480" w:beforeAutospacing="0" w:after="0" w:afterAutospacing="0" w:line="360" w:lineRule="auto"/>
        <w:ind w:left="0" w:right="0" w:firstLine="60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第七条 笔试过程中，因设备硬件故障、断电断网等问题，导致笔试作答数据无法正常提交，应在30分钟内联系技术服务热线，否则由考生自行承担后果。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480" w:beforeAutospacing="0" w:after="0" w:afterAutospacing="0" w:line="360" w:lineRule="auto"/>
        <w:ind w:left="0" w:right="0" w:firstLine="60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第八条 笔试过程中，因设备硬件故障、断电断网等问题导致考试无法正常进行的，考试时间不做延长。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hZDFkNzY1MGYxNWVjYzdmYmUxMmRiZDljMjk4ZTIifQ=="/>
  </w:docVars>
  <w:rsids>
    <w:rsidRoot w:val="00000000"/>
    <w:rsid w:val="4F0F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山西红杰【职业介绍教育】集团</cp:lastModifiedBy>
  <dcterms:modified xsi:type="dcterms:W3CDTF">2022-11-02T04:50:24Z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3EF20C024D5C407E80D0F56F7B364562</vt:lpwstr>
  </property>
</Properties>
</file>